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8C6ED" w14:textId="15F3C2E6" w:rsidR="00D54F75" w:rsidRDefault="003E6DA3" w:rsidP="003E6DA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“On the Geography of Global Value Chains”</w:t>
      </w:r>
    </w:p>
    <w:p w14:paraId="56400777" w14:textId="1E18E4CC" w:rsidR="003E6DA3" w:rsidRDefault="003E6DA3" w:rsidP="003E6DA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Replication Files ReadMe</w:t>
      </w:r>
    </w:p>
    <w:p w14:paraId="3C0E2C2B" w14:textId="06C14118" w:rsidR="003E6DA3" w:rsidRDefault="003E6DA3" w:rsidP="003E6DA3">
      <w:pPr>
        <w:jc w:val="center"/>
        <w:rPr>
          <w:b/>
          <w:bCs/>
          <w:u w:val="single"/>
        </w:rPr>
      </w:pPr>
    </w:p>
    <w:p w14:paraId="5665A730" w14:textId="77777777" w:rsidR="003C726E" w:rsidRDefault="003C726E" w:rsidP="003E6DA3">
      <w:pPr>
        <w:jc w:val="both"/>
      </w:pPr>
      <w:r>
        <w:t xml:space="preserve">The replication files are split into two folders depending on whether they run on </w:t>
      </w:r>
      <w:proofErr w:type="spellStart"/>
      <w:r>
        <w:t>Matlab</w:t>
      </w:r>
      <w:proofErr w:type="spellEnd"/>
      <w:r>
        <w:t xml:space="preserve"> or Stata. </w:t>
      </w:r>
    </w:p>
    <w:p w14:paraId="66F709A2" w14:textId="77777777" w:rsidR="003C726E" w:rsidRDefault="003C726E" w:rsidP="003E6DA3">
      <w:pPr>
        <w:jc w:val="both"/>
      </w:pPr>
    </w:p>
    <w:p w14:paraId="7A58A6D2" w14:textId="769BE51F" w:rsidR="003C726E" w:rsidRDefault="003C726E" w:rsidP="003E6DA3">
      <w:pPr>
        <w:jc w:val="both"/>
      </w:pPr>
      <w:r>
        <w:t xml:space="preserve">The </w:t>
      </w:r>
      <w:proofErr w:type="spellStart"/>
      <w:r>
        <w:t>Matlab</w:t>
      </w:r>
      <w:proofErr w:type="spellEnd"/>
      <w:r>
        <w:t xml:space="preserve"> files produce figures 1, and 3-7, and table 4, with script titles denoting what each file produces. All data and auxiliary code </w:t>
      </w:r>
      <w:r w:rsidR="008578B5">
        <w:t>are</w:t>
      </w:r>
      <w:r>
        <w:t xml:space="preserve"> contained therein.</w:t>
      </w:r>
      <w:r w:rsidR="00172FC5">
        <w:t xml:space="preserve"> The estimated parameters summarized in</w:t>
      </w:r>
      <w:r w:rsidR="00FE5F8F">
        <w:t xml:space="preserve"> tables 3, </w:t>
      </w:r>
      <w:r w:rsidR="00172FC5">
        <w:t>A.1</w:t>
      </w:r>
      <w:r w:rsidR="00FE5F8F">
        <w:t>,</w:t>
      </w:r>
      <w:r w:rsidR="00172FC5">
        <w:t xml:space="preserve"> and A.2 are found in the </w:t>
      </w:r>
      <w:proofErr w:type="spellStart"/>
      <w:r w:rsidR="00172FC5" w:rsidRPr="00826058">
        <w:rPr>
          <w:i/>
          <w:iCs/>
        </w:rPr>
        <w:t>estimated_parameters</w:t>
      </w:r>
      <w:proofErr w:type="spellEnd"/>
      <w:r w:rsidR="00172FC5">
        <w:t xml:space="preserve"> subfolder. </w:t>
      </w:r>
      <w:r w:rsidR="00DD6F77">
        <w:t xml:space="preserve">The files for figures 4 through 8 show how to unpack the </w:t>
      </w:r>
      <w:proofErr w:type="spellStart"/>
      <w:r w:rsidR="00826058" w:rsidRPr="00826058">
        <w:rPr>
          <w:i/>
          <w:iCs/>
        </w:rPr>
        <w:t>x_sol</w:t>
      </w:r>
      <w:proofErr w:type="spellEnd"/>
      <w:r w:rsidR="00826058">
        <w:t xml:space="preserve"> </w:t>
      </w:r>
      <w:r w:rsidR="00DD6F77">
        <w:t>vector into each of the model’s parameters</w:t>
      </w:r>
      <w:r w:rsidR="00EC394F">
        <w:t xml:space="preserve"> (note that parameters are ordered according to the list in </w:t>
      </w:r>
      <w:proofErr w:type="spellStart"/>
      <w:r w:rsidR="00EC394F">
        <w:rPr>
          <w:i/>
          <w:iCs/>
        </w:rPr>
        <w:t>country_list</w:t>
      </w:r>
      <w:proofErr w:type="spellEnd"/>
      <w:r w:rsidR="00EC394F">
        <w:t>)</w:t>
      </w:r>
      <w:r w:rsidR="00DD6F77">
        <w:t>.</w:t>
      </w:r>
    </w:p>
    <w:p w14:paraId="216DB5B4" w14:textId="08E070CB" w:rsidR="003C726E" w:rsidRDefault="003C726E" w:rsidP="003E6DA3">
      <w:pPr>
        <w:jc w:val="both"/>
      </w:pPr>
    </w:p>
    <w:p w14:paraId="2553CA47" w14:textId="7C6B6577" w:rsidR="003C726E" w:rsidRPr="003C726E" w:rsidRDefault="003C726E" w:rsidP="003E6DA3">
      <w:pPr>
        <w:jc w:val="both"/>
      </w:pPr>
      <w:r>
        <w:t xml:space="preserve">The Stata files produce tables 1 and 2 </w:t>
      </w:r>
      <w:r w:rsidR="00706DF6">
        <w:t>in</w:t>
      </w:r>
      <w:r>
        <w:t xml:space="preserve"> the main text and figures B.1-B.4 </w:t>
      </w:r>
      <w:r w:rsidR="00706DF6">
        <w:t>in</w:t>
      </w:r>
      <w:bookmarkStart w:id="0" w:name="_GoBack"/>
      <w:bookmarkEnd w:id="0"/>
      <w:r>
        <w:t xml:space="preserve"> the appendix. All data and auxiliary code </w:t>
      </w:r>
      <w:r w:rsidR="008578B5">
        <w:t>are</w:t>
      </w:r>
      <w:r>
        <w:t xml:space="preserve"> contained therein.</w:t>
      </w:r>
    </w:p>
    <w:sectPr w:rsidR="003C726E" w:rsidRPr="003C726E" w:rsidSect="00F87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FF6B9" w14:textId="77777777" w:rsidR="00973CFB" w:rsidRDefault="00973CFB" w:rsidP="003E6DA3">
      <w:r>
        <w:separator/>
      </w:r>
    </w:p>
  </w:endnote>
  <w:endnote w:type="continuationSeparator" w:id="0">
    <w:p w14:paraId="17AF537F" w14:textId="77777777" w:rsidR="00973CFB" w:rsidRDefault="00973CFB" w:rsidP="003E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0EFD9" w14:textId="77777777" w:rsidR="00973CFB" w:rsidRDefault="00973CFB" w:rsidP="003E6DA3">
      <w:r>
        <w:separator/>
      </w:r>
    </w:p>
  </w:footnote>
  <w:footnote w:type="continuationSeparator" w:id="0">
    <w:p w14:paraId="57A04C36" w14:textId="77777777" w:rsidR="00973CFB" w:rsidRDefault="00973CFB" w:rsidP="003E6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532"/>
    <w:rsid w:val="00172FC5"/>
    <w:rsid w:val="003130CE"/>
    <w:rsid w:val="003C726E"/>
    <w:rsid w:val="003E6DA3"/>
    <w:rsid w:val="00586021"/>
    <w:rsid w:val="00676E36"/>
    <w:rsid w:val="006F4981"/>
    <w:rsid w:val="00706DF6"/>
    <w:rsid w:val="00826058"/>
    <w:rsid w:val="008578B5"/>
    <w:rsid w:val="00871532"/>
    <w:rsid w:val="00973CFB"/>
    <w:rsid w:val="00C40C50"/>
    <w:rsid w:val="00CA6757"/>
    <w:rsid w:val="00D54F75"/>
    <w:rsid w:val="00DD6F77"/>
    <w:rsid w:val="00DF105C"/>
    <w:rsid w:val="00EC394F"/>
    <w:rsid w:val="00F72655"/>
    <w:rsid w:val="00F8783D"/>
    <w:rsid w:val="00FE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27FD83"/>
  <w15:chartTrackingRefBased/>
  <w15:docId w15:val="{9C13B85B-9DE6-8C46-A763-42D31344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6D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DA3"/>
  </w:style>
  <w:style w:type="paragraph" w:styleId="Footer">
    <w:name w:val="footer"/>
    <w:basedOn w:val="Normal"/>
    <w:link w:val="FooterChar"/>
    <w:uiPriority w:val="99"/>
    <w:unhideWhenUsed/>
    <w:rsid w:val="003E6D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Gortari, Alonso</dc:creator>
  <cp:keywords/>
  <dc:description/>
  <cp:lastModifiedBy>De Gortari, Alonso</cp:lastModifiedBy>
  <cp:revision>14</cp:revision>
  <dcterms:created xsi:type="dcterms:W3CDTF">2020-01-24T15:52:00Z</dcterms:created>
  <dcterms:modified xsi:type="dcterms:W3CDTF">2020-01-24T17:17:00Z</dcterms:modified>
</cp:coreProperties>
</file>